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96" w:rsidRDefault="00F76E96" w:rsidP="00F76E96">
      <w:pPr>
        <w:jc w:val="both"/>
        <w:rPr>
          <w:rFonts w:ascii="Century Gothic" w:hAnsi="Century Gothic" w:cs="Arial"/>
          <w:b/>
          <w:strike/>
          <w:u w:val="single"/>
        </w:rPr>
      </w:pPr>
    </w:p>
    <w:p w:rsidR="00F76E96" w:rsidRDefault="00F76E96" w:rsidP="00F76E96">
      <w:pPr>
        <w:jc w:val="both"/>
        <w:rPr>
          <w:rFonts w:ascii="Century Gothic" w:hAnsi="Century Gothic" w:cs="Arial"/>
          <w:b/>
          <w:strike/>
          <w:u w:val="single"/>
        </w:rPr>
      </w:pPr>
    </w:p>
    <w:p w:rsidR="00F76E96" w:rsidRDefault="00F76E96" w:rsidP="00F76E96">
      <w:pPr>
        <w:jc w:val="both"/>
        <w:rPr>
          <w:rFonts w:ascii="Century Gothic" w:hAnsi="Century Gothic" w:cs="Arial"/>
          <w:b/>
          <w:u w:val="single"/>
        </w:rPr>
      </w:pPr>
    </w:p>
    <w:p w:rsidR="00F76E96" w:rsidRDefault="00F76E96" w:rsidP="00F76E96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F76E96" w:rsidRDefault="00F76E96" w:rsidP="00F76E96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F76E96" w:rsidRDefault="00F76E96" w:rsidP="00F76E96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F76E96" w:rsidRDefault="00F76E96" w:rsidP="00F76E96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F76E96" w:rsidRDefault="00F76E96" w:rsidP="00F76E96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F76E96" w:rsidRDefault="00F76E96" w:rsidP="00F76E96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TH</w:t>
      </w:r>
      <w:r>
        <w:rPr>
          <w:rFonts w:ascii="Century Gothic" w:hAnsi="Century Gothic" w:cs="Century Gothic"/>
          <w:b/>
          <w:bCs/>
          <w:u w:val="single"/>
        </w:rPr>
        <w:t xml:space="preserve"> SITTING OF THE 1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ST</w:t>
      </w:r>
      <w:r>
        <w:rPr>
          <w:rFonts w:ascii="Century Gothic" w:hAnsi="Century Gothic" w:cs="Century Gothic"/>
          <w:b/>
          <w:bCs/>
          <w:u w:val="single"/>
        </w:rPr>
        <w:t xml:space="preserve"> MEETING OF THE 4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TH</w:t>
      </w:r>
      <w:r>
        <w:rPr>
          <w:rFonts w:ascii="Century Gothic" w:hAnsi="Century Gothic" w:cs="Century Gothic"/>
          <w:b/>
          <w:bCs/>
          <w:u w:val="single"/>
        </w:rPr>
        <w:t xml:space="preserve"> SESSION OF THE 10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TH</w:t>
      </w:r>
      <w:r>
        <w:rPr>
          <w:rFonts w:ascii="Century Gothic" w:hAnsi="Century Gothic" w:cs="Century Gothic"/>
          <w:b/>
          <w:bCs/>
          <w:u w:val="single"/>
        </w:rPr>
        <w:t xml:space="preserve"> PARLIAMENT OF UGANDA: WEDNESDAY 31</w:t>
      </w:r>
      <w:r w:rsidRPr="00F76E96">
        <w:rPr>
          <w:rFonts w:ascii="Century Gothic" w:hAnsi="Century Gothic" w:cs="Century Gothic"/>
          <w:b/>
          <w:bCs/>
          <w:u w:val="single"/>
          <w:vertAlign w:val="superscript"/>
        </w:rPr>
        <w:t>ST</w:t>
      </w:r>
      <w:r>
        <w:rPr>
          <w:rFonts w:ascii="Century Gothic" w:hAnsi="Century Gothic" w:cs="Century Gothic"/>
          <w:b/>
          <w:bCs/>
          <w:u w:val="single"/>
        </w:rPr>
        <w:t xml:space="preserve"> JULY 2019 – TIME OF COMMENCEMENT 2:00 P.M.</w:t>
      </w:r>
    </w:p>
    <w:p w:rsidR="00F76E96" w:rsidRDefault="00F76E96" w:rsidP="00F76E96">
      <w:pPr>
        <w:jc w:val="both"/>
        <w:rPr>
          <w:rFonts w:ascii="Century Gothic" w:hAnsi="Century Gothic" w:cs="Century Gothic"/>
          <w:b/>
          <w:bCs/>
        </w:rPr>
      </w:pPr>
    </w:p>
    <w:p w:rsidR="00F76E96" w:rsidRDefault="00F76E96" w:rsidP="00F76E96">
      <w:pPr>
        <w:tabs>
          <w:tab w:val="left" w:pos="720"/>
          <w:tab w:val="left" w:pos="1440"/>
          <w:tab w:val="left" w:pos="3105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1.</w:t>
      </w:r>
      <w:r>
        <w:rPr>
          <w:rFonts w:ascii="Century Gothic" w:hAnsi="Century Gothic" w:cs="Century Gothic"/>
        </w:rPr>
        <w:tab/>
        <w:t>PRAYERS</w:t>
      </w:r>
      <w:r>
        <w:rPr>
          <w:rFonts w:ascii="Century Gothic" w:hAnsi="Century Gothic" w:cs="Century Gothic"/>
        </w:rPr>
        <w:tab/>
      </w:r>
    </w:p>
    <w:p w:rsidR="00F76E96" w:rsidRDefault="00F76E96" w:rsidP="00F76E96">
      <w:pPr>
        <w:tabs>
          <w:tab w:val="num" w:pos="720"/>
          <w:tab w:val="left" w:pos="4200"/>
        </w:tabs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F76E96" w:rsidRDefault="00F76E96" w:rsidP="00F76E96">
      <w:pPr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COMMUNICATION FROM THE CHAIR</w:t>
      </w:r>
    </w:p>
    <w:p w:rsidR="00F76E96" w:rsidRDefault="00F76E96" w:rsidP="00F76E96">
      <w:pPr>
        <w:pStyle w:val="Footer"/>
        <w:jc w:val="both"/>
        <w:rPr>
          <w:rFonts w:ascii="Century Gothic" w:hAnsi="Century Gothic" w:cs="Century Gothic"/>
        </w:rPr>
      </w:pPr>
    </w:p>
    <w:p w:rsidR="00F76E96" w:rsidRDefault="007B16AD" w:rsidP="00F76E96">
      <w:pPr>
        <w:pStyle w:val="ListParagraph"/>
        <w:numPr>
          <w:ilvl w:val="0"/>
          <w:numId w:val="1"/>
        </w:numPr>
        <w:ind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LAYING OF PAPERS</w:t>
      </w:r>
      <w:r w:rsidR="00F76E96">
        <w:rPr>
          <w:rFonts w:ascii="Century Gothic" w:hAnsi="Century Gothic"/>
        </w:rPr>
        <w:t xml:space="preserve">: </w:t>
      </w:r>
      <w:r w:rsidR="00F76E96" w:rsidRPr="00EF3948">
        <w:rPr>
          <w:rFonts w:ascii="Century Gothic" w:hAnsi="Century Gothic"/>
          <w:b/>
        </w:rPr>
        <w:t>(5 Minutes)</w:t>
      </w:r>
    </w:p>
    <w:p w:rsidR="00F76E96" w:rsidRPr="00F76E96" w:rsidRDefault="00F76E96" w:rsidP="00F76E96">
      <w:pPr>
        <w:pStyle w:val="ListParagraph"/>
        <w:rPr>
          <w:rFonts w:ascii="Century Gothic" w:hAnsi="Century Gothic"/>
        </w:rPr>
      </w:pPr>
    </w:p>
    <w:p w:rsidR="00F76E96" w:rsidRDefault="008444E3" w:rsidP="00F76E96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BI-ANNUAL INSPECTORATE OF GOVERNMENT PERFORMANCE REPORT TO PARLIAMENT </w:t>
      </w:r>
    </w:p>
    <w:p w:rsidR="00EC7202" w:rsidRDefault="00EC7202" w:rsidP="00EC7202">
      <w:pPr>
        <w:pStyle w:val="ListParagraph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[Parliamentary Commissioner]</w:t>
      </w:r>
    </w:p>
    <w:p w:rsidR="00EC7202" w:rsidRDefault="00EC7202" w:rsidP="00EC7202">
      <w:pPr>
        <w:pStyle w:val="ListParagraph"/>
        <w:ind w:left="1080"/>
        <w:jc w:val="both"/>
        <w:rPr>
          <w:rFonts w:ascii="Century Gothic" w:hAnsi="Century Gothic"/>
        </w:rPr>
      </w:pPr>
    </w:p>
    <w:p w:rsidR="00F76E96" w:rsidRDefault="008444E3" w:rsidP="00F76E96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21</w:t>
      </w:r>
      <w:r w:rsidRPr="00F76E96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ANNUAL UGANDA HUMAN RIGHTS COMMISSION REPORT - 2018</w:t>
      </w:r>
    </w:p>
    <w:p w:rsidR="00F76E96" w:rsidRDefault="00EC7202" w:rsidP="00EF3948">
      <w:pPr>
        <w:ind w:left="108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[Parliamentary Commissioner</w:t>
      </w:r>
      <w:r w:rsidR="00EF3948">
        <w:rPr>
          <w:rFonts w:ascii="Century Gothic" w:hAnsi="Century Gothic" w:cs="Century Gothic"/>
        </w:rPr>
        <w:t>]</w:t>
      </w:r>
    </w:p>
    <w:p w:rsidR="00F76E96" w:rsidRDefault="00F76E96" w:rsidP="00111F34">
      <w:pPr>
        <w:pStyle w:val="Footer"/>
        <w:jc w:val="both"/>
        <w:rPr>
          <w:rFonts w:ascii="Century Gothic" w:hAnsi="Century Gothic" w:cs="Century Gothic"/>
        </w:rPr>
      </w:pPr>
    </w:p>
    <w:p w:rsidR="00F76E96" w:rsidRPr="00EF3948" w:rsidRDefault="00F76E96" w:rsidP="00EF3948">
      <w:pPr>
        <w:pStyle w:val="ListParagraph"/>
        <w:numPr>
          <w:ilvl w:val="0"/>
          <w:numId w:val="4"/>
        </w:numPr>
        <w:ind w:hanging="720"/>
        <w:jc w:val="both"/>
        <w:rPr>
          <w:rFonts w:ascii="Century Gothic" w:hAnsi="Century Gothic" w:cs="Century Gothic"/>
        </w:rPr>
      </w:pPr>
      <w:r w:rsidRPr="00EF3948">
        <w:rPr>
          <w:rFonts w:ascii="Century Gothic" w:hAnsi="Century Gothic" w:cs="Century Gothic"/>
        </w:rPr>
        <w:t>A)</w:t>
      </w:r>
      <w:r w:rsidRPr="00EF3948">
        <w:rPr>
          <w:rFonts w:ascii="Century Gothic" w:hAnsi="Century Gothic" w:cs="Century Gothic"/>
        </w:rPr>
        <w:tab/>
        <w:t>I)</w:t>
      </w:r>
      <w:r w:rsidRPr="00EF3948">
        <w:rPr>
          <w:rFonts w:ascii="Century Gothic" w:hAnsi="Century Gothic" w:cs="Century Gothic"/>
        </w:rPr>
        <w:tab/>
        <w:t>BILLS COMMITTEE STAGE</w:t>
      </w:r>
      <w:r w:rsidR="00EF3948">
        <w:rPr>
          <w:rFonts w:ascii="Century Gothic" w:hAnsi="Century Gothic" w:cs="Century Gothic"/>
        </w:rPr>
        <w:t xml:space="preserve"> </w:t>
      </w:r>
      <w:r w:rsidR="00EF3948" w:rsidRPr="00EF3948">
        <w:rPr>
          <w:rFonts w:ascii="Century Gothic" w:hAnsi="Century Gothic" w:cs="Century Gothic"/>
          <w:b/>
        </w:rPr>
        <w:t>(60 Minutes)</w:t>
      </w:r>
    </w:p>
    <w:p w:rsidR="00F76E96" w:rsidRDefault="00F76E96" w:rsidP="00F76E96">
      <w:pPr>
        <w:pStyle w:val="Footer"/>
        <w:ind w:left="2160" w:hanging="144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THE KAMPALA CAPITAL CITY AUTHORITY [AMENDMENT] BILL, 2015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F76E96" w:rsidRDefault="00F76E96" w:rsidP="00F76E96">
      <w:pPr>
        <w:pStyle w:val="ListParagraph"/>
        <w:ind w:left="1440" w:firstLine="720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II)</w:t>
      </w:r>
      <w:r>
        <w:rPr>
          <w:rFonts w:ascii="Century Gothic" w:hAnsi="Century Gothic" w:cs="Century Gothic"/>
        </w:rPr>
        <w:tab/>
        <w:t>MOTION FOR THE HOUSE TO RESUME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F76E96" w:rsidRDefault="00F76E96" w:rsidP="00F76E96">
      <w:pPr>
        <w:pStyle w:val="ListParagraph"/>
        <w:ind w:left="1440" w:firstLine="720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III)</w:t>
      </w:r>
      <w:r>
        <w:rPr>
          <w:rFonts w:ascii="Century Gothic" w:hAnsi="Century Gothic" w:cs="Century Gothic"/>
        </w:rPr>
        <w:tab/>
        <w:t>REPORT FROM THE COMMITTEE OF THE WHOLE HOUSE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F76E96" w:rsidRDefault="00F76E96" w:rsidP="00F76E96">
      <w:pPr>
        <w:pStyle w:val="ListParagraph"/>
        <w:ind w:left="2160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IV) </w:t>
      </w:r>
      <w:r>
        <w:rPr>
          <w:rFonts w:ascii="Century Gothic" w:hAnsi="Century Gothic" w:cs="Century Gothic"/>
        </w:rPr>
        <w:tab/>
        <w:t>MOTION FOR THE ADOPTION OF THE REPORT OF THE COMMITTEE OF THE WHOLE HOUSE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 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F76E96" w:rsidRDefault="00F76E96" w:rsidP="00F76E96">
      <w:pPr>
        <w:ind w:left="1440" w:firstLine="720"/>
        <w:jc w:val="both"/>
        <w:rPr>
          <w:rFonts w:ascii="Century Gothic" w:hAnsi="Century Gothic" w:cs="Century Gothic"/>
        </w:rPr>
      </w:pPr>
    </w:p>
    <w:p w:rsidR="00EC7202" w:rsidRDefault="00EC7202" w:rsidP="00F76E96">
      <w:pPr>
        <w:ind w:left="1440" w:firstLine="720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B)        BILLS THIRD READING</w:t>
      </w:r>
    </w:p>
    <w:p w:rsidR="00F76E96" w:rsidRDefault="00F76E96" w:rsidP="00F76E96">
      <w:pPr>
        <w:pStyle w:val="Footer"/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THE KAMPALA CAPITAL CITY AUTHORITY [AMENDMENT] BILL, 2015</w:t>
      </w:r>
    </w:p>
    <w:p w:rsidR="00F76E96" w:rsidRDefault="00F76E96" w:rsidP="00F76E96">
      <w:pPr>
        <w:ind w:left="72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(Hon. Minister for Kampala Capital City and Metropolitan Affairs)</w:t>
      </w:r>
    </w:p>
    <w:p w:rsidR="00F76E96" w:rsidRDefault="00F76E96" w:rsidP="00646D0B">
      <w:pPr>
        <w:pStyle w:val="Footer"/>
        <w:jc w:val="both"/>
        <w:rPr>
          <w:rFonts w:ascii="Century Gothic" w:hAnsi="Century Gothic" w:cs="Century Gothic"/>
        </w:rPr>
      </w:pPr>
    </w:p>
    <w:p w:rsidR="00EC7202" w:rsidRDefault="00EC7202" w:rsidP="00EC7202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BILLS SECOND READING </w:t>
      </w:r>
      <w:r>
        <w:rPr>
          <w:rFonts w:ascii="Century Gothic" w:hAnsi="Century Gothic" w:cs="Century Gothic"/>
          <w:b/>
        </w:rPr>
        <w:t>[60 Minutes]</w:t>
      </w:r>
    </w:p>
    <w:p w:rsidR="00EC7202" w:rsidRDefault="00EC7202" w:rsidP="00EC7202">
      <w:pPr>
        <w:pStyle w:val="Footer"/>
        <w:tabs>
          <w:tab w:val="right" w:pos="720"/>
        </w:tabs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LAW REVISION (PENALTIES IN CRIMINAL MATTERS) MISCELLANEOUS (AMENDMENT) BILL, 2015 </w:t>
      </w:r>
      <w:r>
        <w:rPr>
          <w:rFonts w:ascii="Century Gothic" w:hAnsi="Century Gothic" w:cs="Arial"/>
          <w:b/>
          <w:bCs/>
        </w:rPr>
        <w:t>[Debate Ensues]</w:t>
      </w:r>
    </w:p>
    <w:p w:rsidR="00EC7202" w:rsidRDefault="00EC7202" w:rsidP="00EC7202">
      <w:pPr>
        <w:pStyle w:val="Footer"/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MP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EC7202" w:rsidRDefault="00EC7202" w:rsidP="00EC7202">
      <w:pPr>
        <w:pStyle w:val="Footer"/>
        <w:jc w:val="both"/>
        <w:rPr>
          <w:rFonts w:ascii="Century Gothic" w:hAnsi="Century Gothic" w:cs="Century Gothic"/>
        </w:rPr>
      </w:pPr>
    </w:p>
    <w:p w:rsidR="00EC7202" w:rsidRDefault="00EC7202" w:rsidP="00EC7202">
      <w:pPr>
        <w:pStyle w:val="ListParagraph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A)</w:t>
      </w:r>
      <w:r>
        <w:rPr>
          <w:rFonts w:ascii="Century Gothic" w:hAnsi="Century Gothic" w:cs="Century Gothic"/>
        </w:rPr>
        <w:tab/>
        <w:t>I)</w:t>
      </w:r>
      <w:r>
        <w:rPr>
          <w:rFonts w:ascii="Century Gothic" w:hAnsi="Century Gothic" w:cs="Century Gothic"/>
        </w:rPr>
        <w:tab/>
        <w:t>BILLS COMMITTEE STAGE</w:t>
      </w:r>
    </w:p>
    <w:p w:rsidR="00EC7202" w:rsidRDefault="00EC7202" w:rsidP="00EC7202">
      <w:pPr>
        <w:pStyle w:val="Footer"/>
        <w:tabs>
          <w:tab w:val="right" w:pos="720"/>
        </w:tabs>
        <w:ind w:left="216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ab/>
        <w:t>THE LAW REVISION (PENALTIES IN CRIMINAL MATTERS) MISCELLANEOUS (AMENDMENT) BILL, 2015</w:t>
      </w:r>
    </w:p>
    <w:p w:rsidR="00EC7202" w:rsidRDefault="00EC7202" w:rsidP="00EC7202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MP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EC7202" w:rsidRDefault="00EC7202" w:rsidP="00EC7202">
      <w:pPr>
        <w:pStyle w:val="ListParagraph"/>
        <w:ind w:left="1080"/>
        <w:jc w:val="both"/>
        <w:rPr>
          <w:rFonts w:ascii="Century Gothic" w:hAnsi="Century Gothic" w:cs="Century Gothic"/>
        </w:rPr>
      </w:pPr>
    </w:p>
    <w:p w:rsidR="00EC7202" w:rsidRDefault="00EC7202" w:rsidP="00EC7202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II)</w:t>
      </w:r>
      <w:r>
        <w:rPr>
          <w:rFonts w:ascii="Century Gothic" w:hAnsi="Century Gothic" w:cs="Century Gothic"/>
        </w:rPr>
        <w:tab/>
        <w:t>MOTION FOR THE HOUSE TO RESUME</w:t>
      </w:r>
    </w:p>
    <w:p w:rsidR="00EC7202" w:rsidRDefault="00EC7202" w:rsidP="00EC7202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MP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EC7202" w:rsidRDefault="00EC7202" w:rsidP="00EC7202">
      <w:pPr>
        <w:pStyle w:val="ListParagraph"/>
        <w:ind w:left="2160"/>
        <w:jc w:val="both"/>
        <w:rPr>
          <w:rFonts w:ascii="Century Gothic" w:hAnsi="Century Gothic" w:cs="Century Gothic"/>
        </w:rPr>
      </w:pPr>
    </w:p>
    <w:p w:rsidR="00EC7202" w:rsidRDefault="00EC7202" w:rsidP="00EC7202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III)</w:t>
      </w:r>
      <w:r>
        <w:rPr>
          <w:rFonts w:ascii="Century Gothic" w:hAnsi="Century Gothic" w:cs="Century Gothic"/>
        </w:rPr>
        <w:tab/>
        <w:t>REPORT FROM THE COMMITTEE OF THE WHOLE HOUSE</w:t>
      </w:r>
    </w:p>
    <w:p w:rsidR="00EC7202" w:rsidRDefault="00EC7202" w:rsidP="00EC7202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EC7202" w:rsidRDefault="00EC7202" w:rsidP="00EC7202">
      <w:pPr>
        <w:pStyle w:val="ListParagraph"/>
        <w:ind w:left="2160"/>
        <w:jc w:val="both"/>
        <w:rPr>
          <w:rFonts w:ascii="Century Gothic" w:hAnsi="Century Gothic" w:cs="Century Gothic"/>
        </w:rPr>
      </w:pPr>
    </w:p>
    <w:p w:rsidR="00EC7202" w:rsidRDefault="00EC7202" w:rsidP="00EC7202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IV) </w:t>
      </w:r>
      <w:r>
        <w:rPr>
          <w:rFonts w:ascii="Century Gothic" w:hAnsi="Century Gothic" w:cs="Century Gothic"/>
        </w:rPr>
        <w:tab/>
        <w:t>MOTION FOR ADOPTION OF THE REPORT FROM THE COMMITTEE OF THE WHOLE HOUSE</w:t>
      </w:r>
    </w:p>
    <w:p w:rsidR="00EC7202" w:rsidRDefault="00EC7202" w:rsidP="00EC7202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EC7202" w:rsidRDefault="00EC7202" w:rsidP="00EC7202">
      <w:pPr>
        <w:jc w:val="both"/>
        <w:rPr>
          <w:rFonts w:ascii="Century Gothic" w:hAnsi="Century Gothic" w:cs="Century Gothic"/>
        </w:rPr>
      </w:pPr>
    </w:p>
    <w:p w:rsidR="00EC7202" w:rsidRDefault="00EC7202" w:rsidP="00EC7202">
      <w:pPr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B)         BILLS THIRD READING</w:t>
      </w:r>
    </w:p>
    <w:p w:rsidR="00EC7202" w:rsidRDefault="00EC7202" w:rsidP="00EC7202">
      <w:pPr>
        <w:pStyle w:val="Footer"/>
        <w:ind w:left="1530" w:hanging="81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ab/>
        <w:t>THE LAW REVISION (PENALTIES IN CRIMINAL MATTERS) MISCELLANEOUS (AMENDMENT) BILL, 2015</w:t>
      </w:r>
      <w:r>
        <w:rPr>
          <w:rFonts w:ascii="Century Gothic" w:hAnsi="Century Gothic" w:cs="Century Gothic"/>
        </w:rPr>
        <w:t xml:space="preserve"> </w:t>
      </w:r>
    </w:p>
    <w:p w:rsidR="00EC7202" w:rsidRDefault="00EC7202" w:rsidP="00EC7202">
      <w:pPr>
        <w:pStyle w:val="Footer"/>
        <w:ind w:left="1530" w:hanging="81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 </w:t>
      </w:r>
    </w:p>
    <w:p w:rsidR="00EC7202" w:rsidRDefault="00EC7202" w:rsidP="00EC7202">
      <w:pPr>
        <w:pStyle w:val="Footer"/>
        <w:ind w:left="720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MOTION FOR ADOPTION OF THE REPORT OF THE COMMITTEE ON NATIONAL ECONOMY ON THE STATE OF INDEBTEDNESS, GRANTS AND GUARANTEES AS AT JUNE 2018 </w:t>
      </w:r>
      <w:r>
        <w:rPr>
          <w:rFonts w:ascii="Century Gothic" w:hAnsi="Century Gothic" w:cs="Century Gothic"/>
          <w:b/>
        </w:rPr>
        <w:t>(60 Minutes)</w:t>
      </w:r>
    </w:p>
    <w:p w:rsidR="00F76E96" w:rsidRDefault="00F76E96" w:rsidP="00F76E96">
      <w:pPr>
        <w:pStyle w:val="Footer"/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[Chairperson – Committee on National Economy]</w:t>
      </w:r>
    </w:p>
    <w:p w:rsidR="00F76E96" w:rsidRDefault="00F76E96" w:rsidP="00F76E96">
      <w:pPr>
        <w:pStyle w:val="Footer"/>
        <w:ind w:left="720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ADOPTION OF THE REPORT OF THE COMMITTEE ON EQUAL OPPORTUNITIES ON THE 4</w:t>
      </w:r>
      <w:r>
        <w:rPr>
          <w:rFonts w:ascii="Century Gothic" w:hAnsi="Century Gothic" w:cs="Century Gothic"/>
          <w:vertAlign w:val="superscript"/>
        </w:rPr>
        <w:t>TH</w:t>
      </w:r>
      <w:r>
        <w:rPr>
          <w:rFonts w:ascii="Century Gothic" w:hAnsi="Century Gothic" w:cs="Century Gothic"/>
        </w:rPr>
        <w:t xml:space="preserve"> ANNUAL REPORT OF THE STATE OF THE EQUAL OPPORTUNITIES IN UGANDA FOR THE FINANCIAL YEAR 2016/17 </w:t>
      </w:r>
      <w:r>
        <w:rPr>
          <w:rFonts w:ascii="Century Gothic" w:hAnsi="Century Gothic" w:cs="Century Gothic"/>
          <w:b/>
        </w:rPr>
        <w:t>(60 Minutes)</w:t>
      </w:r>
    </w:p>
    <w:p w:rsidR="00F76E96" w:rsidRDefault="00F76E96" w:rsidP="00F76E96">
      <w:pPr>
        <w:pStyle w:val="Footer"/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[Chairperson – Committee on Equal Opportunities]</w:t>
      </w:r>
    </w:p>
    <w:p w:rsidR="00F76E96" w:rsidRDefault="00F76E96" w:rsidP="00F76E96">
      <w:pPr>
        <w:pStyle w:val="Footer"/>
        <w:ind w:left="720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ADJOURNMENT </w:t>
      </w:r>
    </w:p>
    <w:p w:rsidR="00F76E96" w:rsidRDefault="00F76E96" w:rsidP="00F76E96">
      <w:pPr>
        <w:pStyle w:val="Footer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Footer"/>
        <w:jc w:val="both"/>
        <w:rPr>
          <w:rFonts w:ascii="Century Gothic" w:hAnsi="Century Gothic" w:cs="Century Gothic"/>
        </w:rPr>
      </w:pPr>
    </w:p>
    <w:p w:rsidR="00EC7202" w:rsidRDefault="00EC7202" w:rsidP="00F76E96">
      <w:pPr>
        <w:pStyle w:val="Footer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Footer"/>
        <w:jc w:val="both"/>
        <w:rPr>
          <w:rFonts w:ascii="Century Gothic" w:hAnsi="Century Gothic" w:cs="Century Gothic"/>
        </w:rPr>
      </w:pPr>
    </w:p>
    <w:p w:rsidR="00F76E96" w:rsidRDefault="00F76E96" w:rsidP="00F76E96">
      <w:pPr>
        <w:pStyle w:val="Footer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NOTICE OF BUSINESS TO FOLLOW</w:t>
      </w:r>
    </w:p>
    <w:p w:rsidR="00F76E96" w:rsidRDefault="00F76E96" w:rsidP="00F76E96">
      <w:pPr>
        <w:pStyle w:val="Footer"/>
        <w:jc w:val="both"/>
        <w:rPr>
          <w:rFonts w:ascii="Century Gothic" w:hAnsi="Century Gothic" w:cs="Century Gothic"/>
          <w:b/>
          <w:bCs/>
        </w:rPr>
      </w:pPr>
    </w:p>
    <w:p w:rsidR="00F76E96" w:rsidRDefault="00F76E96" w:rsidP="00F76E96">
      <w:pPr>
        <w:pStyle w:val="Footer"/>
        <w:numPr>
          <w:ilvl w:val="2"/>
          <w:numId w:val="1"/>
        </w:numPr>
        <w:tabs>
          <w:tab w:val="clear" w:pos="2160"/>
          <w:tab w:val="clear" w:pos="4680"/>
          <w:tab w:val="num" w:pos="720"/>
        </w:tabs>
        <w:ind w:left="720" w:hanging="72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REPORT OF THE COMMITTEE ON PUBLIC ACCOUNTS [COMMISSIONS, STATUTORY AUTHORITIES AND STATE ENTERPRISES] ON THE AUDITED PUBLIC ACCOUNTS OF SELECTED STATUTORY CORPORATIONS FOR THE FINANCIAL YEARS 2013/2014 TO 2015/2016 </w:t>
      </w:r>
    </w:p>
    <w:p w:rsidR="00F76E96" w:rsidRDefault="00F76E96" w:rsidP="00F76E96">
      <w:pPr>
        <w:pStyle w:val="Footer"/>
        <w:numPr>
          <w:ilvl w:val="2"/>
          <w:numId w:val="1"/>
        </w:numPr>
        <w:tabs>
          <w:tab w:val="clear" w:pos="2160"/>
          <w:tab w:val="clear" w:pos="4680"/>
          <w:tab w:val="num" w:pos="720"/>
        </w:tabs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 RESOLUTION OF PARLIAMENT URGING GOVERNMENT TO INQUIRE INTO LAND WRANGLES IN BUKOBA VILLAGE, NALUTUNTU PARISH, NALUTUNTU SUB COUNTY, KASSANDA SOUTH CONSTITUENCY</w:t>
      </w:r>
    </w:p>
    <w:p w:rsidR="00F76E96" w:rsidRDefault="00F76E96" w:rsidP="00F76E96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SEEKING LEAVE OF PARLIAMENT TO INTRODUCE A PRIVATE MEMBER'S BILL ENTITLED "INSTITUTE OF CORPORATE GOVERNANCE OF UGANDA BILL''</w:t>
      </w:r>
    </w:p>
    <w:p w:rsidR="00F76E96" w:rsidRPr="006031B0" w:rsidRDefault="00F76E96" w:rsidP="00F76E96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 w:rsidRPr="00F03010">
        <w:rPr>
          <w:rStyle w:val="Bodytext2"/>
          <w:rFonts w:ascii="Century Gothic" w:hAnsi="Century Gothic"/>
          <w:b w:val="0"/>
          <w:sz w:val="24"/>
        </w:rPr>
        <w:t>MOTION SEEKING LEAVE OF PARLIAMENT TO INTRODUCE A PRIVATE MEMBER’S BILL ENTITLED “THE CONSTITUTION (AMENDMENT) BILL</w:t>
      </w:r>
      <w:r>
        <w:rPr>
          <w:rStyle w:val="Bodytext2"/>
          <w:rFonts w:ascii="Century Gothic" w:hAnsi="Century Gothic"/>
          <w:b w:val="0"/>
          <w:sz w:val="24"/>
        </w:rPr>
        <w:t>,</w:t>
      </w:r>
      <w:r w:rsidRPr="00F03010">
        <w:rPr>
          <w:rStyle w:val="Bodytext2"/>
          <w:rFonts w:ascii="Century Gothic" w:hAnsi="Century Gothic"/>
          <w:b w:val="0"/>
          <w:sz w:val="24"/>
        </w:rPr>
        <w:t xml:space="preserve"> 2019”</w:t>
      </w:r>
    </w:p>
    <w:p w:rsidR="00F76E96" w:rsidRDefault="00F76E96" w:rsidP="00F76E96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 xml:space="preserve">MOTION FOR ADOPTION OF THE REPORT OF THE COMMITTEE ON PUBLIC SERVICE AND LOCAL GOVERNMENT ON THE MOTION OF A RESOLUTION OF PARLIAMENT URGING GOVERNMENT TO IMPLEMENT THE REGIONAL GOVERNMENTS ESTABLISHED IN ARTICLE 178 OF THE CONSTITUTION </w:t>
      </w:r>
    </w:p>
    <w:p w:rsidR="00F76E96" w:rsidRDefault="00F76E96" w:rsidP="00F76E96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ADOPTION OF THE REPORT OF THE PUBLIC ACCOUNTS COMMITTEE (CENTRAL GOVERNMENT) ON THE REPORT OF THE AUDITOR GENERAL FOR FINANCIAL YEAR 2014/2015 ON THE DEPARTMENT OF CITIZENSHIP AND IMMIGRATION</w:t>
      </w:r>
    </w:p>
    <w:p w:rsidR="00F76E96" w:rsidRDefault="00F76E96" w:rsidP="00F76E96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 RESOLUTION OF PARLIAMENT URGING GOVERNMENT TO DEVISE LONG-TERM MEANS OF STOPPING THE RAMPANT MURDERS AND ROBBERIES SUFFERED BY BODA-BODA RIDERS</w:t>
      </w:r>
    </w:p>
    <w:p w:rsidR="00F76E96" w:rsidRDefault="00F76E96" w:rsidP="00F76E96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RECONSIDERATION OF THE SUGAR BILL, 2019 AS RETURNED BY H.E THE PRESIDENT IN ACCORDANCE WITH ARTICLE 91[3][B] OF THE CONSTITUTION AND RULE 142 OF THE RULES OF PROCEDURE</w:t>
      </w:r>
    </w:p>
    <w:p w:rsidR="00F76E96" w:rsidRDefault="00F76E96" w:rsidP="00F76E96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BILLS SECOND READING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>THE SUCCESSION [AMENDMENT] BILL, 2018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ADMINISTRATION OF PARLIAMENT [AMENDMENT] BILL, 2019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ADMINISTRATION OF THE JUDICIARY BILL, 2018 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PHYSICAL PLANNING (AMENDMENT) BILL, 2018 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LAW REVISION BILL, 2019 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MARRIAGE AND DIVORCE BILL, 2009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NATIONAL GRADUATE SCHEME BILL, 2018</w:t>
      </w:r>
    </w:p>
    <w:p w:rsidR="00F76E96" w:rsidRDefault="00F76E96" w:rsidP="00F76E96">
      <w:pPr>
        <w:pStyle w:val="ListParagraph"/>
        <w:numPr>
          <w:ilvl w:val="0"/>
          <w:numId w:val="2"/>
        </w:numPr>
        <w:ind w:left="1440" w:hanging="720"/>
        <w:jc w:val="both"/>
        <w:rPr>
          <w:rFonts w:ascii="Century Gothic" w:hAnsi="Century Gothic" w:cs="Century Gothic"/>
        </w:rPr>
      </w:pPr>
      <w:r w:rsidRPr="006031B0">
        <w:rPr>
          <w:rFonts w:ascii="Century Gothic" w:hAnsi="Century Gothic" w:cs="Century Gothic"/>
        </w:rPr>
        <w:t>THE INSTITUTE OF PARLIAMENTARY STUDIES BILL, 2019</w:t>
      </w:r>
    </w:p>
    <w:p w:rsidR="00F76E96" w:rsidRDefault="00F76E96" w:rsidP="00F76E96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>REPORT OF THE DELEGATION TO THE AFRICAN WOMEN’S CRANS MONTANA FORUM IN DAKHLA, MOROCCO FROM 16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21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MARCH, 2017</w:t>
      </w:r>
    </w:p>
    <w:p w:rsidR="00F76E96" w:rsidRDefault="00F76E96" w:rsidP="00F76E96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 xml:space="preserve">MOTION FOR ADOPTION OF THE REPORT OF THE COMMITTEE ON DEFENCE AND INTERNAL AFFAIRS ON THE PETITION AND OVERSIGHT VISITS ON OPERATIONS OF THE NATIONAL IDENTIFICATION AND REGISTRATION AUTHORITY (NIRA) </w:t>
      </w:r>
    </w:p>
    <w:p w:rsidR="00F76E96" w:rsidRDefault="00F76E96" w:rsidP="00F76E96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lastRenderedPageBreak/>
        <w:t>MOTION FOR ADOPTION OF THE REPORT OF THE COMMITTEE ON TOURISM, TRADE AND INDUSTRY ON THE INQUIRY INTO THE MANAGEMENT OF PRE-EXPORT VERIFICATION OF CONFORMITY (</w:t>
      </w:r>
      <w:proofErr w:type="spellStart"/>
      <w:r>
        <w:rPr>
          <w:rFonts w:ascii="Century Gothic" w:hAnsi="Century Gothic"/>
        </w:rPr>
        <w:t>PVoC</w:t>
      </w:r>
      <w:proofErr w:type="spellEnd"/>
      <w:r>
        <w:rPr>
          <w:rFonts w:ascii="Century Gothic" w:hAnsi="Century Gothic"/>
        </w:rPr>
        <w:t>) TO STANDARDS PROGRAMME FOR INSPECTION OF USED MOTOR VEHICLES</w:t>
      </w:r>
    </w:p>
    <w:p w:rsidR="00F76E96" w:rsidRDefault="00F76E96" w:rsidP="00F76E96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ADOPTION OF THE REPORT OF THE COMMITTEE ON PHYSICAL INFRASTRUCTURE ON THE INQUIRY INTO MANDATORY INSPECTION OF MOTOR VEHICLES IN UGANDA</w:t>
      </w:r>
    </w:p>
    <w:p w:rsidR="00F76E96" w:rsidRDefault="00F76E96" w:rsidP="00F76E96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ADOPTION OF THE REPORT OF THE COMMITTEE ON EQUAL OPPORTUNITIES ON THE RAMIFICATIONS OF THE IMMIGRANTS ENGAGED IN PETTY TRADE, ON THE ECONOMIC SPACE AND LIVELIHOODS OF CITIZENS</w:t>
      </w:r>
    </w:p>
    <w:p w:rsidR="00F76E96" w:rsidRDefault="00F76E96" w:rsidP="00F76E96">
      <w:pPr>
        <w:jc w:val="both"/>
        <w:rPr>
          <w:rFonts w:ascii="Century Gothic" w:hAnsi="Century Gothic" w:cs="Century Gothic"/>
          <w:b/>
          <w:bCs/>
        </w:rPr>
      </w:pPr>
    </w:p>
    <w:p w:rsidR="00F76E96" w:rsidRDefault="00F76E96" w:rsidP="00F76E96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KAMPALA</w:t>
      </w:r>
    </w:p>
    <w:p w:rsidR="00F76E96" w:rsidRDefault="00F76E96" w:rsidP="00F76E96">
      <w:pPr>
        <w:jc w:val="both"/>
      </w:pPr>
      <w:r>
        <w:rPr>
          <w:rFonts w:ascii="Century Gothic" w:hAnsi="Century Gothic" w:cs="Century Gothic"/>
          <w:b/>
          <w:bCs/>
        </w:rPr>
        <w:t>3</w:t>
      </w:r>
      <w:r w:rsidR="0067549B">
        <w:rPr>
          <w:rFonts w:ascii="Century Gothic" w:hAnsi="Century Gothic" w:cs="Century Gothic"/>
          <w:b/>
          <w:bCs/>
        </w:rPr>
        <w:t>1</w:t>
      </w:r>
      <w:r w:rsidR="0067549B">
        <w:rPr>
          <w:rFonts w:ascii="Century Gothic" w:hAnsi="Century Gothic" w:cs="Century Gothic"/>
          <w:b/>
          <w:bCs/>
          <w:vertAlign w:val="superscript"/>
        </w:rPr>
        <w:t>ST</w:t>
      </w:r>
      <w:r>
        <w:rPr>
          <w:rFonts w:ascii="Century Gothic" w:hAnsi="Century Gothic" w:cs="Century Gothic"/>
          <w:b/>
          <w:bCs/>
        </w:rPr>
        <w:t xml:space="preserve"> JULY 2019</w:t>
      </w:r>
    </w:p>
    <w:p w:rsidR="00F76E96" w:rsidRDefault="00F76E96" w:rsidP="00F76E96"/>
    <w:p w:rsidR="00FE2200" w:rsidRDefault="00FE2200"/>
    <w:sectPr w:rsidR="00FE2200" w:rsidSect="00165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37" w:rsidRDefault="00001537" w:rsidP="00F76E96">
      <w:r>
        <w:separator/>
      </w:r>
    </w:p>
  </w:endnote>
  <w:endnote w:type="continuationSeparator" w:id="0">
    <w:p w:rsidR="00001537" w:rsidRDefault="00001537" w:rsidP="00F7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6" w:rsidRDefault="00F76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66454"/>
      <w:docPartObj>
        <w:docPartGallery w:val="Page Numbers (Bottom of Page)"/>
        <w:docPartUnique/>
      </w:docPartObj>
    </w:sdtPr>
    <w:sdtEndPr/>
    <w:sdtContent>
      <w:p w:rsidR="00A55211" w:rsidRDefault="00001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E1F">
          <w:rPr>
            <w:noProof/>
          </w:rPr>
          <w:t>1</w:t>
        </w:r>
        <w:r>
          <w:fldChar w:fldCharType="end"/>
        </w:r>
      </w:p>
    </w:sdtContent>
  </w:sdt>
  <w:p w:rsidR="00C90CD3" w:rsidRDefault="000015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6" w:rsidRDefault="00F76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37" w:rsidRDefault="00001537" w:rsidP="00F76E96">
      <w:r>
        <w:separator/>
      </w:r>
    </w:p>
  </w:footnote>
  <w:footnote w:type="continuationSeparator" w:id="0">
    <w:p w:rsidR="00001537" w:rsidRDefault="00001537" w:rsidP="00F76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6" w:rsidRDefault="00F76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D3" w:rsidRDefault="000015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96" w:rsidRDefault="00F76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94"/>
    <w:multiLevelType w:val="hybridMultilevel"/>
    <w:tmpl w:val="EA3C93A6"/>
    <w:lvl w:ilvl="0" w:tplc="3ABA5A4E">
      <w:start w:val="1"/>
      <w:numFmt w:val="lowerLetter"/>
      <w:lvlText w:val="(%1)"/>
      <w:lvlJc w:val="left"/>
      <w:pPr>
        <w:ind w:left="180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156"/>
    <w:multiLevelType w:val="hybridMultilevel"/>
    <w:tmpl w:val="A992D592"/>
    <w:lvl w:ilvl="0" w:tplc="FFF6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5210D"/>
    <w:multiLevelType w:val="hybridMultilevel"/>
    <w:tmpl w:val="4FA8699A"/>
    <w:lvl w:ilvl="0" w:tplc="3D404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624700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Century Gothic"/>
        <w:b w:val="0"/>
      </w:rPr>
    </w:lvl>
    <w:lvl w:ilvl="2" w:tplc="347A730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Century Gothic"/>
        <w:b w:val="0"/>
      </w:rPr>
    </w:lvl>
    <w:lvl w:ilvl="3" w:tplc="7FAC7CE8">
      <w:start w:val="2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08B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087007"/>
    <w:multiLevelType w:val="hybridMultilevel"/>
    <w:tmpl w:val="340278DC"/>
    <w:lvl w:ilvl="0" w:tplc="A4225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6E96"/>
    <w:rsid w:val="00001537"/>
    <w:rsid w:val="00111F34"/>
    <w:rsid w:val="002A360D"/>
    <w:rsid w:val="0031162C"/>
    <w:rsid w:val="00646D0B"/>
    <w:rsid w:val="0067549B"/>
    <w:rsid w:val="007B16AD"/>
    <w:rsid w:val="008444E3"/>
    <w:rsid w:val="00BD4E1F"/>
    <w:rsid w:val="00EC7202"/>
    <w:rsid w:val="00EF3948"/>
    <w:rsid w:val="00F76E96"/>
    <w:rsid w:val="00F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76E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7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E9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rsid w:val="00F76E96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IRENE1</dc:creator>
  <cp:lastModifiedBy>IRENE1</cp:lastModifiedBy>
  <cp:revision>1</cp:revision>
  <cp:lastPrinted>2019-07-30T15:29:00Z</cp:lastPrinted>
  <dcterms:created xsi:type="dcterms:W3CDTF">2019-07-30T08:42:00Z</dcterms:created>
  <dcterms:modified xsi:type="dcterms:W3CDTF">2019-07-30T15:31:00Z</dcterms:modified>
</cp:coreProperties>
</file>